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Registration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Programs, workshops, leagues &amp; events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Participant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Mailing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Program selection</w:t>
      </w:r>
    </w:p>
    <w:p>
      <w:pPr>
        <w:spacing w:after="120"/>
      </w:pPr>
      <w:r>
        <w:rPr>
          <w:sz w:val="20"/>
          <w:szCs w:val="20"/>
        </w:rPr>
        <w:t xml:space="preserve">Write the program or session name exactly as announced, including day or time if it runs more than once.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Program / session selection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Emergency &amp; medical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Emergency contact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Medical / accessibility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Consent</w:t>
      </w:r>
    </w:p>
    <w:p>
      <w:pPr>
        <w:spacing w:after="120"/>
      </w:pPr>
      <w:r>
        <w:rPr>
          <w:sz w:val="20"/>
          <w:szCs w:val="20"/>
        </w:rPr>
        <w:t xml:space="preserve">By signing, the registrant (or guardian for minors) confirms the program policies have been read and accepted.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Office 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Registration no.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Fee received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2026-07-17T06:03:39.519Z</dcterms:created>
  <dcterms:modified xsi:type="dcterms:W3CDTF">2026-07-17T06:03:39.519Z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