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2410C"/>
        </w:rPr>
        <w:t xml:space="preserve">Product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Catalog items with variants, quantities &amp; shipping</w:t>
      </w:r>
    </w:p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Customer &amp; shipping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Product catalog</w:t>
      </w:r>
    </w:p>
    <w:p>
      <w:pPr>
        <w:spacing w:after="120"/>
      </w:pPr>
      <w:r>
        <w:rPr>
          <w:sz w:val="20"/>
          <w:szCs w:val="20"/>
        </w:rPr>
        <w:t xml:space="preserve">Use one row per variant so quantities stay unambiguous.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5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 / code</w:t>
            </w:r>
          </w:p>
        </w:tc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 name</w:t>
            </w:r>
          </w:p>
        </w:tc>
        <w:tc>
          <w:tcPr>
            <w:tcW w:type="pct" w:w="2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Variant</w:t>
            </w:r>
          </w:p>
        </w:tc>
        <w:tc>
          <w:tcPr>
            <w:tcW w:type="pct" w:w="9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price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Order total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reference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2026-07-17T06:03:39.993Z</dcterms:created>
  <dcterms:modified xsi:type="dcterms:W3CDTF">2026-07-17T06:03:39.993Z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